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30" w:rsidRPr="005D5593" w:rsidRDefault="00E61430" w:rsidP="005D5593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 w:rsidRPr="005D5593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Pr="005D5593">
        <w:rPr>
          <w:rFonts w:ascii="黑体" w:eastAsia="黑体" w:hAnsi="黑体"/>
          <w:color w:val="000000"/>
          <w:sz w:val="32"/>
          <w:szCs w:val="32"/>
        </w:rPr>
        <w:t>3</w:t>
      </w:r>
      <w:r>
        <w:rPr>
          <w:rFonts w:ascii="黑体" w:eastAsia="黑体" w:hAnsi="黑体"/>
          <w:color w:val="000000"/>
          <w:sz w:val="32"/>
          <w:szCs w:val="32"/>
        </w:rPr>
        <w:t xml:space="preserve">  </w:t>
      </w:r>
      <w:r>
        <w:rPr>
          <w:rFonts w:ascii="黑体" w:eastAsia="黑体" w:hAnsi="黑体" w:hint="eastAsia"/>
          <w:color w:val="000000"/>
          <w:sz w:val="32"/>
          <w:szCs w:val="32"/>
        </w:rPr>
        <w:t>专业展展位收费标准及缴纳方式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/>
          <w:color w:val="000000"/>
          <w:sz w:val="30"/>
          <w:szCs w:val="30"/>
        </w:rPr>
        <w:t xml:space="preserve">1. </w:t>
      </w:r>
      <w:r w:rsidRPr="00C738B5">
        <w:rPr>
          <w:rFonts w:ascii="仿宋_GB2312" w:hAnsi="仿宋" w:hint="eastAsia"/>
          <w:color w:val="000000"/>
          <w:sz w:val="30"/>
          <w:szCs w:val="30"/>
        </w:rPr>
        <w:t>节能展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每个标准展位（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×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㎡）展位费为</w:t>
      </w:r>
      <w:r w:rsidRPr="00C738B5">
        <w:rPr>
          <w:rFonts w:ascii="仿宋_GB2312" w:hAnsi="仿宋"/>
          <w:color w:val="000000"/>
          <w:sz w:val="30"/>
          <w:szCs w:val="30"/>
        </w:rPr>
        <w:t>6800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元人民币，室内光地每平方米</w:t>
      </w:r>
      <w:r w:rsidRPr="00C738B5">
        <w:rPr>
          <w:rFonts w:ascii="仿宋_GB2312" w:hAnsi="仿宋"/>
          <w:color w:val="000000"/>
          <w:sz w:val="30"/>
          <w:szCs w:val="30"/>
        </w:rPr>
        <w:t>700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参展事宜请联系广东省节能协会何尧，电话：</w:t>
      </w:r>
      <w:r w:rsidRPr="00C738B5">
        <w:rPr>
          <w:rFonts w:ascii="仿宋_GB2312" w:hAnsi="仿宋"/>
          <w:color w:val="000000"/>
          <w:sz w:val="30"/>
          <w:szCs w:val="30"/>
        </w:rPr>
        <w:t>13824430128</w:t>
      </w:r>
      <w:r w:rsidRPr="00C738B5">
        <w:rPr>
          <w:rFonts w:ascii="仿宋_GB2312" w:hAnsi="仿宋" w:hint="eastAsia"/>
          <w:color w:val="000000"/>
          <w:sz w:val="30"/>
          <w:szCs w:val="30"/>
        </w:rPr>
        <w:t>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/>
          <w:color w:val="000000"/>
          <w:sz w:val="30"/>
          <w:szCs w:val="30"/>
        </w:rPr>
        <w:t xml:space="preserve">2. </w:t>
      </w:r>
      <w:r w:rsidRPr="00C738B5">
        <w:rPr>
          <w:rFonts w:ascii="仿宋_GB2312" w:hAnsi="仿宋" w:hint="eastAsia"/>
          <w:color w:val="000000"/>
          <w:sz w:val="30"/>
          <w:szCs w:val="30"/>
        </w:rPr>
        <w:t>智造纺织与服装展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每个标准展位（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×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㎡）展位费为</w:t>
      </w:r>
      <w:r w:rsidRPr="00C738B5">
        <w:rPr>
          <w:rFonts w:ascii="仿宋_GB2312" w:hAnsi="仿宋"/>
          <w:color w:val="000000"/>
          <w:sz w:val="30"/>
          <w:szCs w:val="30"/>
        </w:rPr>
        <w:t>3800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元人民币，室内光地每平方米</w:t>
      </w:r>
      <w:r w:rsidRPr="00C738B5">
        <w:rPr>
          <w:rFonts w:ascii="仿宋_GB2312" w:hAnsi="仿宋"/>
          <w:color w:val="000000"/>
          <w:sz w:val="30"/>
          <w:szCs w:val="30"/>
        </w:rPr>
        <w:t>400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元人民币（不少于</w:t>
      </w:r>
      <w:r w:rsidRPr="00C738B5">
        <w:rPr>
          <w:rFonts w:ascii="仿宋_GB2312" w:hAnsi="仿宋"/>
          <w:color w:val="000000"/>
          <w:sz w:val="30"/>
          <w:szCs w:val="30"/>
        </w:rPr>
        <w:t>36</w:t>
      </w:r>
      <w:r w:rsidRPr="00C738B5">
        <w:rPr>
          <w:rFonts w:ascii="仿宋_GB2312" w:hAnsi="仿宋" w:hint="eastAsia"/>
          <w:color w:val="000000"/>
          <w:sz w:val="30"/>
          <w:szCs w:val="30"/>
        </w:rPr>
        <w:t>㎡）。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参展事宜请联系广东省服饰文化促进会李桂贞，电话：</w:t>
      </w:r>
      <w:r w:rsidRPr="00C738B5">
        <w:rPr>
          <w:rFonts w:ascii="仿宋_GB2312" w:hAnsi="仿宋"/>
          <w:color w:val="000000"/>
          <w:sz w:val="30"/>
          <w:szCs w:val="30"/>
        </w:rPr>
        <w:t>13302287781</w:t>
      </w:r>
      <w:r w:rsidRPr="00C738B5">
        <w:rPr>
          <w:rFonts w:ascii="仿宋_GB2312" w:hAnsi="仿宋" w:hint="eastAsia"/>
          <w:color w:val="000000"/>
          <w:sz w:val="30"/>
          <w:szCs w:val="30"/>
        </w:rPr>
        <w:t>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/>
          <w:color w:val="000000"/>
          <w:sz w:val="30"/>
          <w:szCs w:val="30"/>
        </w:rPr>
        <w:t xml:space="preserve">3. </w:t>
      </w:r>
      <w:r w:rsidRPr="00C738B5">
        <w:rPr>
          <w:rFonts w:ascii="仿宋_GB2312" w:hAnsi="仿宋" w:hint="eastAsia"/>
          <w:color w:val="000000"/>
          <w:sz w:val="30"/>
          <w:szCs w:val="30"/>
        </w:rPr>
        <w:t>智慧建材与家居展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每个标准展位（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×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㎡）展位费为</w:t>
      </w:r>
      <w:r w:rsidRPr="00C738B5">
        <w:rPr>
          <w:rFonts w:ascii="仿宋_GB2312" w:hAnsi="仿宋"/>
          <w:color w:val="000000"/>
          <w:sz w:val="30"/>
          <w:szCs w:val="30"/>
        </w:rPr>
        <w:t>6800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元人民币，室内光地每平方米</w:t>
      </w:r>
      <w:r w:rsidRPr="00C738B5">
        <w:rPr>
          <w:rFonts w:ascii="仿宋_GB2312" w:hAnsi="仿宋"/>
          <w:color w:val="000000"/>
          <w:sz w:val="30"/>
          <w:szCs w:val="30"/>
        </w:rPr>
        <w:t>700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元人民币（不少于</w:t>
      </w:r>
      <w:r w:rsidRPr="00C738B5">
        <w:rPr>
          <w:rFonts w:ascii="仿宋_GB2312" w:hAnsi="仿宋"/>
          <w:color w:val="000000"/>
          <w:sz w:val="30"/>
          <w:szCs w:val="30"/>
        </w:rPr>
        <w:t>36</w:t>
      </w:r>
      <w:r w:rsidRPr="00C738B5">
        <w:rPr>
          <w:rFonts w:ascii="仿宋_GB2312" w:hAnsi="仿宋" w:hint="eastAsia"/>
          <w:color w:val="000000"/>
          <w:sz w:val="30"/>
          <w:szCs w:val="30"/>
        </w:rPr>
        <w:t>㎡）。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参展事宜请联系广东省建筑装饰材料行业协会刘</w:t>
      </w:r>
      <w:r w:rsidRPr="00656C4B">
        <w:rPr>
          <w:rFonts w:ascii="仿宋_GB2312" w:eastAsia="仿宋" w:hAnsi="仿宋" w:hint="eastAsia"/>
          <w:color w:val="000000"/>
          <w:sz w:val="30"/>
          <w:szCs w:val="30"/>
        </w:rPr>
        <w:t>琤</w:t>
      </w:r>
      <w:r w:rsidRPr="00C738B5">
        <w:rPr>
          <w:rFonts w:ascii="仿宋_GB2312" w:hAnsi="仿宋" w:hint="eastAsia"/>
          <w:color w:val="000000"/>
          <w:sz w:val="30"/>
          <w:szCs w:val="30"/>
        </w:rPr>
        <w:t>、彭军，电话：</w:t>
      </w:r>
      <w:r w:rsidRPr="00C738B5">
        <w:rPr>
          <w:rFonts w:ascii="仿宋_GB2312" w:hAnsi="仿宋"/>
          <w:color w:val="000000"/>
          <w:sz w:val="30"/>
          <w:szCs w:val="30"/>
        </w:rPr>
        <w:t>18922218308</w:t>
      </w:r>
      <w:r w:rsidRPr="00C738B5">
        <w:rPr>
          <w:rFonts w:ascii="仿宋_GB2312" w:hAnsi="仿宋" w:hint="eastAsia"/>
          <w:color w:val="000000"/>
          <w:sz w:val="30"/>
          <w:szCs w:val="30"/>
        </w:rPr>
        <w:t>、</w:t>
      </w:r>
      <w:r w:rsidRPr="00C738B5">
        <w:rPr>
          <w:rFonts w:ascii="仿宋_GB2312" w:hAnsi="仿宋"/>
          <w:color w:val="000000"/>
          <w:sz w:val="30"/>
          <w:szCs w:val="30"/>
        </w:rPr>
        <w:t>13902302576</w:t>
      </w:r>
      <w:r w:rsidRPr="00C738B5">
        <w:rPr>
          <w:rFonts w:ascii="仿宋_GB2312" w:hAnsi="仿宋" w:hint="eastAsia"/>
          <w:color w:val="000000"/>
          <w:sz w:val="30"/>
          <w:szCs w:val="30"/>
        </w:rPr>
        <w:t>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/>
          <w:color w:val="000000"/>
          <w:sz w:val="30"/>
          <w:szCs w:val="30"/>
        </w:rPr>
        <w:t xml:space="preserve">4. </w:t>
      </w:r>
      <w:r w:rsidRPr="00C738B5">
        <w:rPr>
          <w:rFonts w:ascii="仿宋_GB2312" w:hAnsi="仿宋" w:hint="eastAsia"/>
          <w:color w:val="000000"/>
          <w:sz w:val="30"/>
          <w:szCs w:val="30"/>
        </w:rPr>
        <w:t>智能制造与装备展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每个标准展位（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×</w:t>
      </w:r>
      <w:r w:rsidRPr="00C738B5">
        <w:rPr>
          <w:rFonts w:ascii="仿宋_GB2312" w:hAnsi="仿宋"/>
          <w:color w:val="000000"/>
          <w:sz w:val="30"/>
          <w:szCs w:val="30"/>
        </w:rPr>
        <w:t>3</w:t>
      </w:r>
      <w:r w:rsidRPr="00C738B5">
        <w:rPr>
          <w:rFonts w:ascii="仿宋_GB2312" w:hAnsi="仿宋" w:hint="eastAsia"/>
          <w:color w:val="000000"/>
          <w:sz w:val="30"/>
          <w:szCs w:val="30"/>
        </w:rPr>
        <w:t>㎡）展位费为</w:t>
      </w:r>
      <w:r w:rsidRPr="00C738B5">
        <w:rPr>
          <w:rFonts w:ascii="仿宋_GB2312" w:hAnsi="仿宋"/>
          <w:color w:val="000000"/>
          <w:sz w:val="30"/>
          <w:szCs w:val="30"/>
        </w:rPr>
        <w:t>6800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元人民币，室内光地每平方米</w:t>
      </w:r>
      <w:r w:rsidRPr="00C738B5">
        <w:rPr>
          <w:rFonts w:ascii="仿宋_GB2312" w:hAnsi="仿宋"/>
          <w:color w:val="000000"/>
          <w:sz w:val="30"/>
          <w:szCs w:val="30"/>
        </w:rPr>
        <w:t>700</w:t>
      </w:r>
      <w:r w:rsidRPr="00C738B5">
        <w:rPr>
          <w:rFonts w:ascii="仿宋_GB2312" w:hAnsi="仿宋" w:hint="eastAsia"/>
          <w:color w:val="000000"/>
          <w:sz w:val="30"/>
          <w:szCs w:val="30"/>
        </w:rPr>
        <w:t>元人民币。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参展事宜请联系</w:t>
      </w:r>
      <w:r w:rsidRPr="00C738B5">
        <w:rPr>
          <w:rFonts w:ascii="仿宋_GB2312" w:hAnsi="仿宋" w:cs="仿宋" w:hint="eastAsia"/>
          <w:sz w:val="30"/>
          <w:szCs w:val="30"/>
        </w:rPr>
        <w:t>国机智能科技有限公司</w:t>
      </w:r>
      <w:r w:rsidRPr="00C738B5">
        <w:rPr>
          <w:rFonts w:ascii="仿宋_GB2312" w:hAnsi="仿宋" w:hint="eastAsia"/>
          <w:color w:val="000000"/>
          <w:sz w:val="30"/>
          <w:szCs w:val="30"/>
        </w:rPr>
        <w:t>梁万前、陈彤、陈望，电话：</w:t>
      </w:r>
      <w:r w:rsidRPr="00C738B5">
        <w:rPr>
          <w:rFonts w:ascii="仿宋_GB2312" w:hAnsi="仿宋"/>
          <w:color w:val="000000"/>
          <w:sz w:val="30"/>
          <w:szCs w:val="30"/>
        </w:rPr>
        <w:t>13392635050</w:t>
      </w:r>
      <w:r w:rsidRPr="00C738B5">
        <w:rPr>
          <w:rFonts w:ascii="仿宋_GB2312" w:hAnsi="仿宋" w:hint="eastAsia"/>
          <w:color w:val="000000"/>
          <w:sz w:val="30"/>
          <w:szCs w:val="30"/>
        </w:rPr>
        <w:t>、</w:t>
      </w:r>
      <w:r w:rsidRPr="00C738B5">
        <w:rPr>
          <w:rFonts w:ascii="仿宋_GB2312" w:hAnsi="仿宋"/>
          <w:color w:val="000000"/>
          <w:sz w:val="30"/>
          <w:szCs w:val="30"/>
        </w:rPr>
        <w:t>13808890503</w:t>
      </w:r>
      <w:r w:rsidRPr="00C738B5">
        <w:rPr>
          <w:rFonts w:ascii="仿宋_GB2312" w:hAnsi="仿宋" w:hint="eastAsia"/>
          <w:color w:val="000000"/>
          <w:sz w:val="30"/>
          <w:szCs w:val="30"/>
        </w:rPr>
        <w:t>、</w:t>
      </w:r>
      <w:r w:rsidRPr="00C738B5">
        <w:rPr>
          <w:rFonts w:ascii="仿宋_GB2312" w:hAnsi="仿宋"/>
          <w:color w:val="000000"/>
          <w:sz w:val="30"/>
          <w:szCs w:val="30"/>
        </w:rPr>
        <w:t>18688856359</w:t>
      </w:r>
      <w:r w:rsidRPr="00C738B5">
        <w:rPr>
          <w:rFonts w:ascii="仿宋_GB2312" w:hAnsi="仿宋" w:hint="eastAsia"/>
          <w:color w:val="000000"/>
          <w:sz w:val="30"/>
          <w:szCs w:val="30"/>
        </w:rPr>
        <w:t>。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 w:val="30"/>
          <w:szCs w:val="30"/>
        </w:rPr>
      </w:pPr>
      <w:r w:rsidRPr="00C738B5">
        <w:rPr>
          <w:rFonts w:ascii="仿宋_GB2312" w:hAnsi="仿宋"/>
          <w:color w:val="000000"/>
          <w:sz w:val="30"/>
          <w:szCs w:val="30"/>
        </w:rPr>
        <w:t xml:space="preserve">5. </w:t>
      </w:r>
      <w:r w:rsidRPr="00C738B5">
        <w:rPr>
          <w:rFonts w:ascii="仿宋_GB2312" w:hAnsi="仿宋" w:hint="eastAsia"/>
          <w:color w:val="000000"/>
          <w:sz w:val="30"/>
          <w:szCs w:val="30"/>
        </w:rPr>
        <w:t>跨境电商展区</w:t>
      </w:r>
    </w:p>
    <w:p w:rsidR="00E61430" w:rsidRPr="00C738B5" w:rsidRDefault="00E61430" w:rsidP="00C738B5">
      <w:pPr>
        <w:pStyle w:val="BodyTextIndent"/>
        <w:spacing w:line="560" w:lineRule="exact"/>
        <w:ind w:firstLine="31680"/>
        <w:rPr>
          <w:rFonts w:ascii="仿宋_GB2312" w:hAnsi="仿宋"/>
          <w:color w:val="000000"/>
          <w:szCs w:val="32"/>
        </w:rPr>
      </w:pPr>
      <w:r w:rsidRPr="00C738B5">
        <w:rPr>
          <w:rFonts w:ascii="仿宋_GB2312" w:hAnsi="仿宋" w:hint="eastAsia"/>
          <w:color w:val="000000"/>
          <w:sz w:val="30"/>
          <w:szCs w:val="30"/>
        </w:rPr>
        <w:t>参展事宜请联系广东亚太电子商务研究院袁暄懿，电话：</w:t>
      </w:r>
      <w:r w:rsidRPr="00C738B5">
        <w:rPr>
          <w:rFonts w:ascii="仿宋_GB2312" w:hAnsi="仿宋"/>
          <w:color w:val="000000"/>
          <w:sz w:val="30"/>
          <w:szCs w:val="30"/>
        </w:rPr>
        <w:t>18588692963</w:t>
      </w:r>
      <w:r w:rsidRPr="00C738B5">
        <w:rPr>
          <w:rFonts w:ascii="仿宋_GB2312" w:hAnsi="仿宋" w:hint="eastAsia"/>
          <w:color w:val="000000"/>
          <w:sz w:val="30"/>
          <w:szCs w:val="30"/>
        </w:rPr>
        <w:t>。</w:t>
      </w:r>
    </w:p>
    <w:p w:rsidR="00E61430" w:rsidRPr="00C738B5" w:rsidRDefault="00E61430" w:rsidP="00D31D50">
      <w:pPr>
        <w:spacing w:line="220" w:lineRule="atLeast"/>
        <w:rPr>
          <w:rFonts w:ascii="仿宋_GB2312" w:eastAsia="仿宋_GB2312"/>
        </w:rPr>
      </w:pPr>
    </w:p>
    <w:sectPr w:rsidR="00E61430" w:rsidRPr="00C738B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4F36"/>
    <w:rsid w:val="00275625"/>
    <w:rsid w:val="00323B43"/>
    <w:rsid w:val="003D37D8"/>
    <w:rsid w:val="00426133"/>
    <w:rsid w:val="004358AB"/>
    <w:rsid w:val="005D5593"/>
    <w:rsid w:val="00656C4B"/>
    <w:rsid w:val="006A7C04"/>
    <w:rsid w:val="00737483"/>
    <w:rsid w:val="00784863"/>
    <w:rsid w:val="007C0E85"/>
    <w:rsid w:val="00810E07"/>
    <w:rsid w:val="008B7726"/>
    <w:rsid w:val="009D7147"/>
    <w:rsid w:val="00A81D32"/>
    <w:rsid w:val="00AA2AA1"/>
    <w:rsid w:val="00B62C8E"/>
    <w:rsid w:val="00C23940"/>
    <w:rsid w:val="00C738B5"/>
    <w:rsid w:val="00CC6457"/>
    <w:rsid w:val="00D072B5"/>
    <w:rsid w:val="00D31D50"/>
    <w:rsid w:val="00E6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7C04"/>
    <w:pPr>
      <w:widowControl w:val="0"/>
      <w:adjustRightInd/>
      <w:snapToGrid/>
      <w:spacing w:after="0" w:line="360" w:lineRule="auto"/>
      <w:ind w:firstLineChars="200" w:firstLine="640"/>
      <w:jc w:val="both"/>
    </w:pPr>
    <w:rPr>
      <w:rFonts w:ascii="Times New Roman" w:eastAsia="仿宋_GB2312" w:hAnsi="Times New Roman"/>
      <w:kern w:val="2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7C04"/>
    <w:rPr>
      <w:rFonts w:ascii="Times New Roman" w:eastAsia="仿宋_GB2312" w:hAnsi="Times New Roman" w:cs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72</Words>
  <Characters>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2016-07-22T08:44:00Z</cp:lastPrinted>
  <dcterms:created xsi:type="dcterms:W3CDTF">2008-09-11T17:20:00Z</dcterms:created>
  <dcterms:modified xsi:type="dcterms:W3CDTF">2016-07-25T08:53:00Z</dcterms:modified>
</cp:coreProperties>
</file>